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5C2F" w14:textId="3B65CE0A" w:rsidR="005F0F47" w:rsidRPr="007402E5" w:rsidRDefault="005F0F47" w:rsidP="005F0F47">
      <w:pPr>
        <w:spacing w:after="0"/>
        <w:rPr>
          <w:b/>
          <w:bCs/>
        </w:rPr>
      </w:pPr>
      <w:r w:rsidRPr="005F0F47">
        <w:rPr>
          <w:b/>
          <w:bCs/>
        </w:rPr>
        <w:t>Workplace Safety Policy</w:t>
      </w:r>
      <w:r w:rsidRPr="007402E5">
        <w:rPr>
          <w:b/>
          <w:bCs/>
        </w:rPr>
        <w:t xml:space="preserve"> </w:t>
      </w:r>
      <w:r>
        <w:rPr>
          <w:b/>
          <w:bCs/>
        </w:rPr>
        <w:br/>
      </w:r>
      <w:r w:rsidRPr="007402E5">
        <w:rPr>
          <w:b/>
          <w:bCs/>
        </w:rPr>
        <w:t xml:space="preserve">[Insert Company Name]  </w:t>
      </w:r>
    </w:p>
    <w:p w14:paraId="50A22C0C" w14:textId="77777777" w:rsidR="005F0F47" w:rsidRPr="007402E5" w:rsidRDefault="005F0F47" w:rsidP="005F0F47">
      <w:pPr>
        <w:spacing w:after="0"/>
        <w:rPr>
          <w:b/>
          <w:bCs/>
        </w:rPr>
      </w:pPr>
      <w:r w:rsidRPr="007402E5">
        <w:rPr>
          <w:b/>
          <w:bCs/>
        </w:rPr>
        <w:t xml:space="preserve">Effective Date: [Insert Date]  </w:t>
      </w:r>
    </w:p>
    <w:p w14:paraId="7880B24E" w14:textId="77777777" w:rsidR="005F0F47" w:rsidRPr="007402E5" w:rsidRDefault="005F0F47" w:rsidP="005F0F47">
      <w:pPr>
        <w:spacing w:after="0"/>
        <w:rPr>
          <w:b/>
          <w:bCs/>
        </w:rPr>
      </w:pPr>
      <w:r w:rsidRPr="007402E5">
        <w:rPr>
          <w:b/>
          <w:bCs/>
        </w:rPr>
        <w:t xml:space="preserve">Policy Number (if applicable): [Insert Number]  </w:t>
      </w:r>
    </w:p>
    <w:p w14:paraId="4AF2968C" w14:textId="4B9E1DDD" w:rsidR="005F0F47" w:rsidRPr="005F0F47" w:rsidRDefault="005F0F47" w:rsidP="005F0F47">
      <w:pPr>
        <w:rPr>
          <w:b/>
          <w:bCs/>
        </w:rPr>
      </w:pPr>
      <w:r w:rsidRPr="007402E5">
        <w:rPr>
          <w:b/>
          <w:bCs/>
        </w:rPr>
        <w:t xml:space="preserve">Department Owner: [Insert Department or HR Contact] </w:t>
      </w:r>
    </w:p>
    <w:p w14:paraId="45A824B0" w14:textId="77777777" w:rsidR="005F0F47" w:rsidRPr="005F0F47" w:rsidRDefault="005F0F47" w:rsidP="005F0F47">
      <w:pPr>
        <w:rPr>
          <w:b/>
          <w:bCs/>
        </w:rPr>
      </w:pPr>
      <w:r w:rsidRPr="005F0F47">
        <w:rPr>
          <w:b/>
          <w:bCs/>
        </w:rPr>
        <w:t>I. Purpose</w:t>
      </w:r>
    </w:p>
    <w:p w14:paraId="5E945BC9" w14:textId="77777777" w:rsidR="005F0F47" w:rsidRPr="005F0F47" w:rsidRDefault="005F0F47" w:rsidP="005F0F47">
      <w:r w:rsidRPr="005F0F47">
        <w:t xml:space="preserve">Our main goal with this policy is to establish and maintain a </w:t>
      </w:r>
      <w:r w:rsidRPr="005F0F47">
        <w:rPr>
          <w:b/>
          <w:bCs/>
        </w:rPr>
        <w:t>safe and healthy work environment</w:t>
      </w:r>
      <w:r w:rsidRPr="005F0F47">
        <w:t xml:space="preserve"> for every single person who comes through our doors—employees, contractors, and visitors alike. Safety is a core value at [Company Name], and we believe a proactive culture prevents incidents before they occur. We're fully committed to following the Occupational Safety and Health Act of 1970 (</w:t>
      </w:r>
      <w:r w:rsidRPr="005F0F47">
        <w:rPr>
          <w:b/>
          <w:bCs/>
        </w:rPr>
        <w:t>OSHA</w:t>
      </w:r>
      <w:r w:rsidRPr="005F0F47">
        <w:t>) and all other applicable safety regulations.</w:t>
      </w:r>
    </w:p>
    <w:p w14:paraId="7C9224C7" w14:textId="77777777" w:rsidR="005F0F47" w:rsidRPr="005F0F47" w:rsidRDefault="005F0F47" w:rsidP="005F0F47">
      <w:r w:rsidRPr="005F0F47">
        <w:t xml:space="preserve">This policy lays out everyone's responsibilities, how to report problems, and the safety practices we use to build and sustain a proactive safety culture that protects our most </w:t>
      </w:r>
      <w:proofErr w:type="gramStart"/>
      <w:r w:rsidRPr="005F0F47">
        <w:t>valuable asset</w:t>
      </w:r>
      <w:proofErr w:type="gramEnd"/>
      <w:r w:rsidRPr="005F0F47">
        <w:t>: our people.</w:t>
      </w:r>
    </w:p>
    <w:p w14:paraId="0D99E2AD" w14:textId="77777777" w:rsidR="005F0F47" w:rsidRPr="005F0F47" w:rsidRDefault="005F0F47" w:rsidP="005F0F47">
      <w:pPr>
        <w:rPr>
          <w:b/>
          <w:bCs/>
        </w:rPr>
      </w:pPr>
      <w:r w:rsidRPr="005F0F47">
        <w:rPr>
          <w:b/>
          <w:bCs/>
        </w:rPr>
        <w:t>II. Scope</w:t>
      </w:r>
    </w:p>
    <w:p w14:paraId="6399CE67" w14:textId="77777777" w:rsidR="005F0F47" w:rsidRPr="005F0F47" w:rsidRDefault="005F0F47" w:rsidP="005F0F47">
      <w:r w:rsidRPr="005F0F47">
        <w:t xml:space="preserve">This policy is for </w:t>
      </w:r>
      <w:r w:rsidRPr="005F0F47">
        <w:rPr>
          <w:b/>
          <w:bCs/>
        </w:rPr>
        <w:t>everyone</w:t>
      </w:r>
      <w:r w:rsidRPr="005F0F47">
        <w:t>. That includes all full-time and part-time employees, temporary workers, contractors, vendors, and visitors at any company location, job site, or even remote work setting. Remote work safety expectations apply to the extent feasible, recognizing OSHA's limited jurisdiction over home-based work environments. Employees working remotely are responsible for maintaining a safe and ergonomically sound workspace free from hazards like obstructed walkways or improper electrical wiring. Reporting any work-related injuries promptly is mandatory, regardless of work location.</w:t>
      </w:r>
    </w:p>
    <w:p w14:paraId="1E90312B" w14:textId="77777777" w:rsidR="005F0F47" w:rsidRPr="005F0F47" w:rsidRDefault="005F0F47" w:rsidP="005F0F47">
      <w:pPr>
        <w:rPr>
          <w:b/>
          <w:bCs/>
        </w:rPr>
      </w:pPr>
      <w:r w:rsidRPr="005F0F47">
        <w:rPr>
          <w:b/>
          <w:bCs/>
        </w:rPr>
        <w:t>III. Policy Statement: Our Commitment to Safety</w:t>
      </w:r>
    </w:p>
    <w:p w14:paraId="1CBAF9BE" w14:textId="77777777" w:rsidR="005F0F47" w:rsidRPr="005F0F47" w:rsidRDefault="005F0F47" w:rsidP="005F0F47">
      <w:r w:rsidRPr="005F0F47">
        <w:t>At [Company Name], your safety and health are our top priority. We demonstrate this commitment with our promise to:</w:t>
      </w:r>
    </w:p>
    <w:p w14:paraId="4C0BAD90" w14:textId="77777777" w:rsidR="005F0F47" w:rsidRPr="005F0F47" w:rsidRDefault="005F0F47" w:rsidP="005F0F47">
      <w:pPr>
        <w:numPr>
          <w:ilvl w:val="0"/>
          <w:numId w:val="21"/>
        </w:numPr>
      </w:pPr>
      <w:r w:rsidRPr="005F0F47">
        <w:rPr>
          <w:b/>
          <w:bCs/>
        </w:rPr>
        <w:t>Identify and fix</w:t>
      </w:r>
      <w:r w:rsidRPr="005F0F47">
        <w:t xml:space="preserve"> workplace hazards through proactive inspections, risk assessments, and employee feedback.</w:t>
      </w:r>
    </w:p>
    <w:p w14:paraId="770E4859" w14:textId="77777777" w:rsidR="005F0F47" w:rsidRPr="005F0F47" w:rsidRDefault="005F0F47" w:rsidP="005F0F47">
      <w:pPr>
        <w:numPr>
          <w:ilvl w:val="0"/>
          <w:numId w:val="21"/>
        </w:numPr>
      </w:pPr>
      <w:r w:rsidRPr="005F0F47">
        <w:rPr>
          <w:b/>
          <w:bCs/>
        </w:rPr>
        <w:t>Provide</w:t>
      </w:r>
      <w:r w:rsidRPr="005F0F47">
        <w:t xml:space="preserve"> the right safety training and protective gear, ensuring it is relevant, understandable, and regularly updated.</w:t>
      </w:r>
    </w:p>
    <w:p w14:paraId="79FA72C4" w14:textId="77777777" w:rsidR="005F0F47" w:rsidRPr="005F0F47" w:rsidRDefault="005F0F47" w:rsidP="005F0F47">
      <w:pPr>
        <w:numPr>
          <w:ilvl w:val="0"/>
          <w:numId w:val="21"/>
        </w:numPr>
      </w:pPr>
      <w:r w:rsidRPr="005F0F47">
        <w:rPr>
          <w:b/>
          <w:bCs/>
        </w:rPr>
        <w:t>Encourage</w:t>
      </w:r>
      <w:r w:rsidRPr="005F0F47">
        <w:t xml:space="preserve"> everyone to get actively involved in health and safety matters, as collective vigilance is key to prevention.</w:t>
      </w:r>
    </w:p>
    <w:p w14:paraId="1811D3E6" w14:textId="77777777" w:rsidR="005F0F47" w:rsidRPr="005F0F47" w:rsidRDefault="005F0F47" w:rsidP="005F0F47">
      <w:pPr>
        <w:numPr>
          <w:ilvl w:val="0"/>
          <w:numId w:val="21"/>
        </w:numPr>
      </w:pPr>
      <w:r w:rsidRPr="005F0F47">
        <w:rPr>
          <w:b/>
          <w:bCs/>
        </w:rPr>
        <w:lastRenderedPageBreak/>
        <w:t>Investigate</w:t>
      </w:r>
      <w:r w:rsidRPr="005F0F47">
        <w:t xml:space="preserve"> all accidents, incidents, and near misses quickly and thoroughly to identify root causes and implement effective corrective actions.</w:t>
      </w:r>
    </w:p>
    <w:p w14:paraId="7EFADA6B" w14:textId="77777777" w:rsidR="005F0F47" w:rsidRPr="005F0F47" w:rsidRDefault="005F0F47" w:rsidP="005F0F47">
      <w:pPr>
        <w:numPr>
          <w:ilvl w:val="0"/>
          <w:numId w:val="21"/>
        </w:numPr>
      </w:pPr>
      <w:r w:rsidRPr="005F0F47">
        <w:rPr>
          <w:b/>
          <w:bCs/>
        </w:rPr>
        <w:t>Comply</w:t>
      </w:r>
      <w:r w:rsidRPr="005F0F47">
        <w:t xml:space="preserve"> with all OSHA rules and reporting requirements, maintaining transparency and accountability.</w:t>
      </w:r>
    </w:p>
    <w:p w14:paraId="789A4017" w14:textId="77777777" w:rsidR="005F0F47" w:rsidRPr="005F0F47" w:rsidRDefault="005F0F47" w:rsidP="005F0F47">
      <w:r w:rsidRPr="005F0F47">
        <w:t xml:space="preserve">Remember: </w:t>
      </w:r>
      <w:r w:rsidRPr="005F0F47">
        <w:rPr>
          <w:b/>
          <w:bCs/>
        </w:rPr>
        <w:t>No task is so important or urgent that it cannot be done safely.</w:t>
      </w:r>
    </w:p>
    <w:p w14:paraId="5099B10F" w14:textId="77777777" w:rsidR="005F0F47" w:rsidRPr="005F0F47" w:rsidRDefault="005F0F47" w:rsidP="005F0F47">
      <w:pPr>
        <w:rPr>
          <w:b/>
          <w:bCs/>
        </w:rPr>
      </w:pPr>
      <w:r w:rsidRPr="005F0F47">
        <w:rPr>
          <w:b/>
          <w:bCs/>
        </w:rPr>
        <w:t>IV. Responsibilities</w:t>
      </w:r>
    </w:p>
    <w:p w14:paraId="332A6C49" w14:textId="77777777" w:rsidR="005F0F47" w:rsidRPr="005F0F47" w:rsidRDefault="005F0F47" w:rsidP="005F0F47">
      <w:r w:rsidRPr="005F0F47">
        <w:t>A. What the Company Will Do</w:t>
      </w:r>
    </w:p>
    <w:p w14:paraId="7D88EC35" w14:textId="77777777" w:rsidR="005F0F47" w:rsidRPr="005F0F47" w:rsidRDefault="005F0F47" w:rsidP="005F0F47">
      <w:r w:rsidRPr="005F0F47">
        <w:t>[Company Name] will:</w:t>
      </w:r>
    </w:p>
    <w:p w14:paraId="08DA963B" w14:textId="77777777" w:rsidR="005F0F47" w:rsidRPr="005F0F47" w:rsidRDefault="005F0F47" w:rsidP="005F0F47">
      <w:pPr>
        <w:numPr>
          <w:ilvl w:val="0"/>
          <w:numId w:val="22"/>
        </w:numPr>
      </w:pPr>
      <w:r w:rsidRPr="005F0F47">
        <w:t>Keep the workplace free from known dangers (as required by OSHA's General Duty Clause).</w:t>
      </w:r>
    </w:p>
    <w:p w14:paraId="44C21B57" w14:textId="77777777" w:rsidR="005F0F47" w:rsidRPr="005F0F47" w:rsidRDefault="005F0F47" w:rsidP="005F0F47">
      <w:pPr>
        <w:numPr>
          <w:ilvl w:val="0"/>
          <w:numId w:val="22"/>
        </w:numPr>
      </w:pPr>
      <w:r w:rsidRPr="005F0F47">
        <w:t xml:space="preserve">Stay </w:t>
      </w:r>
      <w:proofErr w:type="gramStart"/>
      <w:r w:rsidRPr="005F0F47">
        <w:t>up-to-date</w:t>
      </w:r>
      <w:proofErr w:type="gramEnd"/>
      <w:r w:rsidRPr="005F0F47">
        <w:t xml:space="preserve"> with all OSHA standards and industry best practices.</w:t>
      </w:r>
    </w:p>
    <w:p w14:paraId="659FC480" w14:textId="77777777" w:rsidR="005F0F47" w:rsidRPr="005F0F47" w:rsidRDefault="005F0F47" w:rsidP="005F0F47">
      <w:pPr>
        <w:numPr>
          <w:ilvl w:val="0"/>
          <w:numId w:val="22"/>
        </w:numPr>
      </w:pPr>
      <w:r w:rsidRPr="005F0F47">
        <w:t>Provide safety training tailored to your specific job and ensure its effectiveness through comprehension checks and on-the-job observation.</w:t>
      </w:r>
    </w:p>
    <w:p w14:paraId="3D4251EB" w14:textId="77777777" w:rsidR="005F0F47" w:rsidRPr="005F0F47" w:rsidRDefault="005F0F47" w:rsidP="005F0F47">
      <w:pPr>
        <w:numPr>
          <w:ilvl w:val="0"/>
          <w:numId w:val="22"/>
        </w:numPr>
      </w:pPr>
      <w:r w:rsidRPr="005F0F47">
        <w:t xml:space="preserve">Give you all the </w:t>
      </w:r>
      <w:r w:rsidRPr="005F0F47">
        <w:rPr>
          <w:b/>
          <w:bCs/>
        </w:rPr>
        <w:t>Personal Protective Equipment (PPE)</w:t>
      </w:r>
      <w:r w:rsidRPr="005F0F47">
        <w:t xml:space="preserve"> you need, free of charge, and provide training on its proper use, care, and limitations.</w:t>
      </w:r>
    </w:p>
    <w:p w14:paraId="344D8208" w14:textId="77777777" w:rsidR="005F0F47" w:rsidRPr="005F0F47" w:rsidRDefault="005F0F47" w:rsidP="005F0F47">
      <w:pPr>
        <w:numPr>
          <w:ilvl w:val="0"/>
          <w:numId w:val="22"/>
        </w:numPr>
      </w:pPr>
      <w:r w:rsidRPr="005F0F47">
        <w:t>Run regular workplace inspections to find and fix risks before they can cause harm.</w:t>
      </w:r>
    </w:p>
    <w:p w14:paraId="1C8248B2" w14:textId="77777777" w:rsidR="005F0F47" w:rsidRPr="005F0F47" w:rsidRDefault="005F0F47" w:rsidP="005F0F47">
      <w:pPr>
        <w:numPr>
          <w:ilvl w:val="0"/>
          <w:numId w:val="22"/>
        </w:numPr>
      </w:pPr>
      <w:r w:rsidRPr="005F0F47">
        <w:t>Investigate and document every incident and near miss, focusing on prevention, not blame.</w:t>
      </w:r>
    </w:p>
    <w:p w14:paraId="4D2B9BB2" w14:textId="77777777" w:rsidR="005F0F47" w:rsidRPr="005F0F47" w:rsidRDefault="005F0F47" w:rsidP="005F0F47">
      <w:pPr>
        <w:numPr>
          <w:ilvl w:val="0"/>
          <w:numId w:val="22"/>
        </w:numPr>
      </w:pPr>
      <w:r w:rsidRPr="005F0F47">
        <w:t>Keep safety program records and injury logs (like the OSHA 300 log) accessible to employees upon request, as required by law.</w:t>
      </w:r>
    </w:p>
    <w:p w14:paraId="1D00DD00" w14:textId="77777777" w:rsidR="005F0F47" w:rsidRPr="005F0F47" w:rsidRDefault="005F0F47" w:rsidP="005F0F47">
      <w:r w:rsidRPr="005F0F47">
        <w:t>B. What Supervisors Will Do</w:t>
      </w:r>
    </w:p>
    <w:p w14:paraId="452AFA9A" w14:textId="77777777" w:rsidR="005F0F47" w:rsidRPr="005F0F47" w:rsidRDefault="005F0F47" w:rsidP="005F0F47">
      <w:r w:rsidRPr="005F0F47">
        <w:t>Supervisors are on the front line of safety and are expected to lead by example. They must:</w:t>
      </w:r>
    </w:p>
    <w:p w14:paraId="1CDCC93A" w14:textId="77777777" w:rsidR="005F0F47" w:rsidRPr="005F0F47" w:rsidRDefault="005F0F47" w:rsidP="005F0F47">
      <w:pPr>
        <w:numPr>
          <w:ilvl w:val="0"/>
          <w:numId w:val="23"/>
        </w:numPr>
      </w:pPr>
      <w:r w:rsidRPr="005F0F47">
        <w:t>Enforce all safety rules and procedures consistently and fairly among all team members.</w:t>
      </w:r>
    </w:p>
    <w:p w14:paraId="5D208365" w14:textId="77777777" w:rsidR="005F0F47" w:rsidRPr="005F0F47" w:rsidRDefault="005F0F47" w:rsidP="005F0F47">
      <w:pPr>
        <w:numPr>
          <w:ilvl w:val="0"/>
          <w:numId w:val="23"/>
        </w:numPr>
      </w:pPr>
      <w:r w:rsidRPr="005F0F47">
        <w:t>Make sure their teams are properly trained on hazards and safe work practices before starting any new task.</w:t>
      </w:r>
    </w:p>
    <w:p w14:paraId="435DA4EA" w14:textId="77777777" w:rsidR="005F0F47" w:rsidRPr="005F0F47" w:rsidRDefault="005F0F47" w:rsidP="005F0F47">
      <w:pPr>
        <w:numPr>
          <w:ilvl w:val="0"/>
          <w:numId w:val="23"/>
        </w:numPr>
      </w:pPr>
      <w:r w:rsidRPr="005F0F47">
        <w:rPr>
          <w:b/>
          <w:bCs/>
        </w:rPr>
        <w:t>Immediately correct</w:t>
      </w:r>
      <w:r w:rsidRPr="005F0F47">
        <w:t xml:space="preserve"> unsafe conditions or behaviors, which includes stopping work if necessary to prevent an incident.</w:t>
      </w:r>
    </w:p>
    <w:p w14:paraId="7A8C7C12" w14:textId="77777777" w:rsidR="005F0F47" w:rsidRPr="005F0F47" w:rsidRDefault="005F0F47" w:rsidP="005F0F47">
      <w:pPr>
        <w:numPr>
          <w:ilvl w:val="0"/>
          <w:numId w:val="23"/>
        </w:numPr>
      </w:pPr>
      <w:r w:rsidRPr="005F0F47">
        <w:lastRenderedPageBreak/>
        <w:t>Promptly report and document any injuries or incidents, ensuring affected employees receive appropriate medical attention.</w:t>
      </w:r>
    </w:p>
    <w:p w14:paraId="7A80C149" w14:textId="77777777" w:rsidR="005F0F47" w:rsidRPr="005F0F47" w:rsidRDefault="005F0F47" w:rsidP="005F0F47">
      <w:r w:rsidRPr="005F0F47">
        <w:t>C. What You Need to Do</w:t>
      </w:r>
    </w:p>
    <w:p w14:paraId="38840C60" w14:textId="77777777" w:rsidR="005F0F47" w:rsidRPr="005F0F47" w:rsidRDefault="005F0F47" w:rsidP="005F0F47">
      <w:r w:rsidRPr="005F0F47">
        <w:t>As an employee, you are the first line of defense against accidents. You are expected to:</w:t>
      </w:r>
    </w:p>
    <w:p w14:paraId="3CDB8648" w14:textId="77777777" w:rsidR="005F0F47" w:rsidRPr="005F0F47" w:rsidRDefault="005F0F47" w:rsidP="005F0F47">
      <w:pPr>
        <w:numPr>
          <w:ilvl w:val="0"/>
          <w:numId w:val="24"/>
        </w:numPr>
      </w:pPr>
      <w:r w:rsidRPr="005F0F47">
        <w:rPr>
          <w:b/>
          <w:bCs/>
        </w:rPr>
        <w:t>Follow all safety rules</w:t>
      </w:r>
      <w:r w:rsidRPr="005F0F47">
        <w:t>, procedures, and training without exception. Your personal commitment is essential.</w:t>
      </w:r>
    </w:p>
    <w:p w14:paraId="4CBB55F7" w14:textId="77777777" w:rsidR="005F0F47" w:rsidRPr="005F0F47" w:rsidRDefault="005F0F47" w:rsidP="005F0F47">
      <w:pPr>
        <w:numPr>
          <w:ilvl w:val="0"/>
          <w:numId w:val="24"/>
        </w:numPr>
      </w:pPr>
      <w:r w:rsidRPr="005F0F47">
        <w:t>Use your required PPE and safety equipment the right way, every time. Inspect it before use and report any defects.</w:t>
      </w:r>
    </w:p>
    <w:p w14:paraId="49DDCE74" w14:textId="77777777" w:rsidR="005F0F47" w:rsidRPr="005F0F47" w:rsidRDefault="005F0F47" w:rsidP="005F0F47">
      <w:pPr>
        <w:numPr>
          <w:ilvl w:val="0"/>
          <w:numId w:val="24"/>
        </w:numPr>
      </w:pPr>
      <w:r w:rsidRPr="005F0F47">
        <w:rPr>
          <w:b/>
          <w:bCs/>
        </w:rPr>
        <w:t>Report any unsafe conditions</w:t>
      </w:r>
      <w:r w:rsidRPr="005F0F47">
        <w:t xml:space="preserve">, hazards, or incidents immediately and without delay. Your observation could prevent </w:t>
      </w:r>
      <w:proofErr w:type="gramStart"/>
      <w:r w:rsidRPr="005F0F47">
        <w:t>a serious</w:t>
      </w:r>
      <w:proofErr w:type="gramEnd"/>
      <w:r w:rsidRPr="005F0F47">
        <w:t xml:space="preserve"> injury.</w:t>
      </w:r>
    </w:p>
    <w:p w14:paraId="5D461D4B" w14:textId="77777777" w:rsidR="005F0F47" w:rsidRPr="005F0F47" w:rsidRDefault="005F0F47" w:rsidP="005F0F47">
      <w:pPr>
        <w:numPr>
          <w:ilvl w:val="0"/>
          <w:numId w:val="24"/>
        </w:numPr>
      </w:pPr>
      <w:r w:rsidRPr="005F0F47">
        <w:t>Participate actively in all required safety training and drills. Ask questions to ensure you fully understand.</w:t>
      </w:r>
    </w:p>
    <w:p w14:paraId="65DEA853" w14:textId="77777777" w:rsidR="005F0F47" w:rsidRPr="005F0F47" w:rsidRDefault="005F0F47" w:rsidP="005F0F47">
      <w:pPr>
        <w:numPr>
          <w:ilvl w:val="0"/>
          <w:numId w:val="24"/>
        </w:numPr>
      </w:pPr>
      <w:r w:rsidRPr="005F0F47">
        <w:t>Cooperate fully with any accident or violation investigations. Your honest input is crucial for finding solutions.</w:t>
      </w:r>
    </w:p>
    <w:p w14:paraId="29EC6F71" w14:textId="77777777" w:rsidR="005F0F47" w:rsidRPr="005F0F47" w:rsidRDefault="005F0F47" w:rsidP="005F0F47">
      <w:r w:rsidRPr="005F0F47">
        <w:rPr>
          <w:i/>
          <w:iCs/>
        </w:rPr>
        <w:t>Failure to follow these safety rules may lead to disciplinary action, up to and including termination.</w:t>
      </w:r>
    </w:p>
    <w:p w14:paraId="6E7BFC1E" w14:textId="77777777" w:rsidR="005F0F47" w:rsidRPr="005F0F47" w:rsidRDefault="005F0F47" w:rsidP="005F0F47">
      <w:pPr>
        <w:rPr>
          <w:b/>
          <w:bCs/>
        </w:rPr>
      </w:pPr>
      <w:r w:rsidRPr="005F0F47">
        <w:rPr>
          <w:b/>
          <w:bCs/>
        </w:rPr>
        <w:t>V. General Safety Procedures</w:t>
      </w:r>
    </w:p>
    <w:p w14:paraId="25840256" w14:textId="77777777" w:rsidR="005F0F47" w:rsidRPr="005F0F47" w:rsidRDefault="005F0F47" w:rsidP="005F0F47">
      <w:r w:rsidRPr="005F0F47">
        <w:t>These are the basics that apply to everyone to maintain a safe workspace:</w:t>
      </w:r>
    </w:p>
    <w:p w14:paraId="545A6566" w14:textId="77777777" w:rsidR="005F0F47" w:rsidRPr="005F0F47" w:rsidRDefault="005F0F47" w:rsidP="005F0F47">
      <w:pPr>
        <w:numPr>
          <w:ilvl w:val="0"/>
          <w:numId w:val="25"/>
        </w:numPr>
      </w:pPr>
      <w:r w:rsidRPr="005F0F47">
        <w:rPr>
          <w:b/>
          <w:bCs/>
        </w:rPr>
        <w:t>Keep your work area clean</w:t>
      </w:r>
      <w:r w:rsidRPr="005F0F47">
        <w:t xml:space="preserve"> and clear of clutter to prevent slips, trips, and falls, which are among the most common workplace injuries.</w:t>
      </w:r>
    </w:p>
    <w:p w14:paraId="2AF0D0D3" w14:textId="77777777" w:rsidR="005F0F47" w:rsidRPr="005F0F47" w:rsidRDefault="005F0F47" w:rsidP="005F0F47">
      <w:pPr>
        <w:numPr>
          <w:ilvl w:val="0"/>
          <w:numId w:val="25"/>
        </w:numPr>
      </w:pPr>
      <w:r w:rsidRPr="005F0F47">
        <w:t>Pay attention to all posted safety signs and warnings; they are there for your protection.</w:t>
      </w:r>
    </w:p>
    <w:p w14:paraId="7387EF2A" w14:textId="77777777" w:rsidR="005F0F47" w:rsidRPr="005F0F47" w:rsidRDefault="005F0F47" w:rsidP="005F0F47">
      <w:pPr>
        <w:numPr>
          <w:ilvl w:val="0"/>
          <w:numId w:val="25"/>
        </w:numPr>
      </w:pPr>
      <w:r w:rsidRPr="005F0F47">
        <w:t>Only use machinery, tools, and equipment you have been properly trained and authorized to operate.</w:t>
      </w:r>
    </w:p>
    <w:p w14:paraId="40EF0728" w14:textId="77777777" w:rsidR="005F0F47" w:rsidRPr="005F0F47" w:rsidRDefault="005F0F47" w:rsidP="005F0F47">
      <w:pPr>
        <w:numPr>
          <w:ilvl w:val="0"/>
          <w:numId w:val="25"/>
        </w:numPr>
      </w:pPr>
      <w:r w:rsidRPr="005F0F47">
        <w:t>Report damaged equipment or tools immediately. Do not use any equipment that is not in proper working order.</w:t>
      </w:r>
    </w:p>
    <w:p w14:paraId="2CF26EC3" w14:textId="77777777" w:rsidR="005F0F47" w:rsidRPr="005F0F47" w:rsidRDefault="005F0F47" w:rsidP="005F0F47">
      <w:pPr>
        <w:numPr>
          <w:ilvl w:val="0"/>
          <w:numId w:val="25"/>
        </w:numPr>
      </w:pPr>
      <w:r w:rsidRPr="005F0F47">
        <w:rPr>
          <w:b/>
          <w:bCs/>
        </w:rPr>
        <w:t>Never bypass safety features</w:t>
      </w:r>
      <w:r w:rsidRPr="005F0F47">
        <w:t xml:space="preserve"> or override machine controls. They are engineered to protect you.</w:t>
      </w:r>
    </w:p>
    <w:p w14:paraId="6B8FF186" w14:textId="77777777" w:rsidR="005F0F47" w:rsidRPr="005F0F47" w:rsidRDefault="005F0F47" w:rsidP="005F0F47">
      <w:pPr>
        <w:numPr>
          <w:ilvl w:val="0"/>
          <w:numId w:val="25"/>
        </w:numPr>
      </w:pPr>
      <w:r w:rsidRPr="005F0F47">
        <w:t xml:space="preserve">Lift safely! Use proper techniques, such as </w:t>
      </w:r>
      <w:proofErr w:type="gramStart"/>
      <w:r w:rsidRPr="005F0F47">
        <w:t>lifting with</w:t>
      </w:r>
      <w:proofErr w:type="gramEnd"/>
      <w:r w:rsidRPr="005F0F47">
        <w:t xml:space="preserve"> your legs, and request help with heavy or awkward items to prevent back injuries.</w:t>
      </w:r>
    </w:p>
    <w:p w14:paraId="0C3194D9" w14:textId="77777777" w:rsidR="005F0F47" w:rsidRPr="005F0F47" w:rsidRDefault="005F0F47" w:rsidP="005F0F47">
      <w:pPr>
        <w:numPr>
          <w:ilvl w:val="0"/>
          <w:numId w:val="25"/>
        </w:numPr>
      </w:pPr>
      <w:proofErr w:type="gramStart"/>
      <w:r w:rsidRPr="005F0F47">
        <w:lastRenderedPageBreak/>
        <w:t>Use</w:t>
      </w:r>
      <w:proofErr w:type="gramEnd"/>
      <w:r w:rsidRPr="005F0F47">
        <w:t xml:space="preserve"> ladders, scaffolds, and lifts correctly and safely, always maintaining three points of contact when climbing.</w:t>
      </w:r>
    </w:p>
    <w:p w14:paraId="65280359" w14:textId="77777777" w:rsidR="005F0F47" w:rsidRPr="005F0F47" w:rsidRDefault="005F0F47" w:rsidP="005F0F47">
      <w:pPr>
        <w:numPr>
          <w:ilvl w:val="0"/>
          <w:numId w:val="25"/>
        </w:numPr>
      </w:pPr>
      <w:r w:rsidRPr="005F0F47">
        <w:t>Never work under the influence of drugs or alcohol, as it impairs judgment and reaction time, endangering yourself and others.</w:t>
      </w:r>
    </w:p>
    <w:p w14:paraId="4B156837" w14:textId="77777777" w:rsidR="005F0F47" w:rsidRPr="005F0F47" w:rsidRDefault="005F0F47" w:rsidP="005F0F47">
      <w:pPr>
        <w:rPr>
          <w:b/>
          <w:bCs/>
        </w:rPr>
      </w:pPr>
      <w:r w:rsidRPr="005F0F47">
        <w:rPr>
          <w:b/>
          <w:bCs/>
        </w:rPr>
        <w:t>VI. Reporting Incidents &amp; Hazards</w:t>
      </w:r>
    </w:p>
    <w:p w14:paraId="0F4BDBA0" w14:textId="77777777" w:rsidR="005F0F47" w:rsidRPr="005F0F47" w:rsidRDefault="005F0F47" w:rsidP="005F0F47">
      <w:r w:rsidRPr="005F0F47">
        <w:t xml:space="preserve">You </w:t>
      </w:r>
      <w:r w:rsidRPr="005F0F47">
        <w:rPr>
          <w:b/>
          <w:bCs/>
        </w:rPr>
        <w:t>must</w:t>
      </w:r>
      <w:r w:rsidRPr="005F0F47">
        <w:t xml:space="preserve"> report all workplace </w:t>
      </w:r>
      <w:proofErr w:type="gramStart"/>
      <w:r w:rsidRPr="005F0F47">
        <w:t>incidents—</w:t>
      </w:r>
      <w:proofErr w:type="gramEnd"/>
      <w:r w:rsidRPr="005F0F47">
        <w:t>including injuries, illnesses, near misses, and unsafe conditions—as soon as possible. Even a "near miss" is a critical learning opportunity that can help prevent a future accident.</w:t>
      </w:r>
    </w:p>
    <w:p w14:paraId="6C355433" w14:textId="77777777" w:rsidR="005F0F47" w:rsidRPr="005F0F47" w:rsidRDefault="005F0F47" w:rsidP="005F0F47">
      <w:pPr>
        <w:numPr>
          <w:ilvl w:val="0"/>
          <w:numId w:val="26"/>
        </w:numPr>
      </w:pPr>
      <w:r w:rsidRPr="005F0F47">
        <w:t xml:space="preserve">Tell your </w:t>
      </w:r>
      <w:r w:rsidRPr="005F0F47">
        <w:rPr>
          <w:b/>
          <w:bCs/>
        </w:rPr>
        <w:t>supervisor or manager</w:t>
      </w:r>
      <w:r w:rsidRPr="005F0F47">
        <w:t>.</w:t>
      </w:r>
    </w:p>
    <w:p w14:paraId="54EC28E1" w14:textId="77777777" w:rsidR="005F0F47" w:rsidRPr="005F0F47" w:rsidRDefault="005F0F47" w:rsidP="005F0F47">
      <w:pPr>
        <w:numPr>
          <w:ilvl w:val="0"/>
          <w:numId w:val="26"/>
        </w:numPr>
      </w:pPr>
      <w:r w:rsidRPr="005F0F47">
        <w:t xml:space="preserve">Go directly to </w:t>
      </w:r>
      <w:r w:rsidRPr="005F0F47">
        <w:rPr>
          <w:b/>
          <w:bCs/>
        </w:rPr>
        <w:t>Human Resources</w:t>
      </w:r>
      <w:r w:rsidRPr="005F0F47">
        <w:t xml:space="preserve"> or the designated Safety Officer.</w:t>
      </w:r>
    </w:p>
    <w:p w14:paraId="02E91F6D" w14:textId="77777777" w:rsidR="005F0F47" w:rsidRPr="005F0F47" w:rsidRDefault="005F0F47" w:rsidP="005F0F47">
      <w:pPr>
        <w:numPr>
          <w:ilvl w:val="0"/>
          <w:numId w:val="26"/>
        </w:numPr>
      </w:pPr>
      <w:r w:rsidRPr="005F0F47">
        <w:t>Use our reporting system at [Insert Reporting System or Hotline], if available.</w:t>
      </w:r>
    </w:p>
    <w:p w14:paraId="44674A5A" w14:textId="77777777" w:rsidR="005F0F47" w:rsidRPr="005F0F47" w:rsidRDefault="005F0F47" w:rsidP="005F0F47">
      <w:r w:rsidRPr="005F0F47">
        <w:t xml:space="preserve">Supervisors have a legal duty to report any serious, OSHA-recordable incident to HR within a strict timeframe (e.g., </w:t>
      </w:r>
      <w:r w:rsidRPr="005F0F47">
        <w:rPr>
          <w:b/>
          <w:bCs/>
        </w:rPr>
        <w:t>within 8 hours for a fatality</w:t>
      </w:r>
      <w:r w:rsidRPr="005F0F47">
        <w:t xml:space="preserve"> or </w:t>
      </w:r>
      <w:r w:rsidRPr="005F0F47">
        <w:rPr>
          <w:b/>
          <w:bCs/>
        </w:rPr>
        <w:t>24 hours for an in-patient hospitalization</w:t>
      </w:r>
      <w:r w:rsidRPr="005F0F47">
        <w:t>).</w:t>
      </w:r>
    </w:p>
    <w:p w14:paraId="499C298D" w14:textId="77777777" w:rsidR="005F0F47" w:rsidRPr="005F0F47" w:rsidRDefault="005F0F47" w:rsidP="005F0F47">
      <w:r w:rsidRPr="005F0F47">
        <w:t xml:space="preserve">Employees may report safety concerns anonymously through [Insert Method]. Anonymous reports are encouraged and will be </w:t>
      </w:r>
      <w:proofErr w:type="gramStart"/>
      <w:r w:rsidRPr="005F0F47">
        <w:t>investigated to the fullest extent</w:t>
      </w:r>
      <w:proofErr w:type="gramEnd"/>
      <w:r w:rsidRPr="005F0F47">
        <w:t xml:space="preserve"> possible. All reports are taken seriously.</w:t>
      </w:r>
    </w:p>
    <w:p w14:paraId="06F2E250" w14:textId="77777777" w:rsidR="005F0F47" w:rsidRPr="005F0F47" w:rsidRDefault="005F0F47" w:rsidP="005F0F47">
      <w:pPr>
        <w:rPr>
          <w:b/>
          <w:bCs/>
        </w:rPr>
      </w:pPr>
      <w:r w:rsidRPr="005F0F47">
        <w:rPr>
          <w:b/>
          <w:bCs/>
        </w:rPr>
        <w:t>VII. Non-Retaliation Policy</w:t>
      </w:r>
    </w:p>
    <w:p w14:paraId="2EE0D39B" w14:textId="77777777" w:rsidR="005F0F47" w:rsidRPr="005F0F47" w:rsidRDefault="005F0F47" w:rsidP="005F0F47">
      <w:r w:rsidRPr="005F0F47">
        <w:t>[Company Name] strictly prohibits retaliation against any employee who, in good faith, reports a workplace hazard, safety violation, or injury. Retaliation can include any adverse action, such as termination, demotion, intimidation, harassment, or any other form of discrimination. Retaliation is a violation of company policy and federal law and will result in disciplinary action.</w:t>
      </w:r>
    </w:p>
    <w:p w14:paraId="0222B229" w14:textId="77777777" w:rsidR="005F0F47" w:rsidRPr="005F0F47" w:rsidRDefault="005F0F47" w:rsidP="005F0F47">
      <w:pPr>
        <w:rPr>
          <w:b/>
          <w:bCs/>
        </w:rPr>
      </w:pPr>
      <w:r w:rsidRPr="005F0F47">
        <w:rPr>
          <w:b/>
          <w:bCs/>
        </w:rPr>
        <w:t>VIII. Emergency Procedures</w:t>
      </w:r>
    </w:p>
    <w:p w14:paraId="08198200" w14:textId="77777777" w:rsidR="005F0F47" w:rsidRPr="005F0F47" w:rsidRDefault="005F0F47" w:rsidP="005F0F47">
      <w:r w:rsidRPr="005F0F47">
        <w:t xml:space="preserve">We have detailed emergency action and evacuation plans, as required by 29 CFR 1910.38. It is your responsibility to know these procedures </w:t>
      </w:r>
      <w:r w:rsidRPr="005F0F47">
        <w:rPr>
          <w:i/>
          <w:iCs/>
        </w:rPr>
        <w:t>before</w:t>
      </w:r>
      <w:r w:rsidRPr="005F0F47">
        <w:t xml:space="preserve"> an emergency </w:t>
      </w:r>
      <w:proofErr w:type="gramStart"/>
      <w:r w:rsidRPr="005F0F47">
        <w:t>strikes</w:t>
      </w:r>
      <w:proofErr w:type="gramEnd"/>
      <w:r w:rsidRPr="005F0F47">
        <w:t>. You'll find these plans posted in visible spots around the workplace, and we'll go over them during your onboarding and in regular safety drills. These plans cover:</w:t>
      </w:r>
    </w:p>
    <w:p w14:paraId="559CE8D5" w14:textId="77777777" w:rsidR="005F0F47" w:rsidRPr="005F0F47" w:rsidRDefault="005F0F47" w:rsidP="005F0F47">
      <w:pPr>
        <w:numPr>
          <w:ilvl w:val="0"/>
          <w:numId w:val="27"/>
        </w:numPr>
      </w:pPr>
      <w:r w:rsidRPr="005F0F47">
        <w:t>Fire evacuation routes and meeting points.</w:t>
      </w:r>
    </w:p>
    <w:p w14:paraId="7F9D1200" w14:textId="77777777" w:rsidR="005F0F47" w:rsidRPr="005F0F47" w:rsidRDefault="005F0F47" w:rsidP="005F0F47">
      <w:pPr>
        <w:numPr>
          <w:ilvl w:val="0"/>
          <w:numId w:val="27"/>
        </w:numPr>
      </w:pPr>
      <w:r w:rsidRPr="005F0F47">
        <w:t>Severe weather shelter-in-place instructions.</w:t>
      </w:r>
    </w:p>
    <w:p w14:paraId="47C88ABA" w14:textId="77777777" w:rsidR="005F0F47" w:rsidRPr="005F0F47" w:rsidRDefault="005F0F47" w:rsidP="005F0F47">
      <w:pPr>
        <w:numPr>
          <w:ilvl w:val="0"/>
          <w:numId w:val="27"/>
        </w:numPr>
      </w:pPr>
      <w:r w:rsidRPr="005F0F47">
        <w:t>Medical emergency response steps.</w:t>
      </w:r>
    </w:p>
    <w:p w14:paraId="737EDDCE" w14:textId="77777777" w:rsidR="005F0F47" w:rsidRPr="005F0F47" w:rsidRDefault="005F0F47" w:rsidP="005F0F47">
      <w:pPr>
        <w:numPr>
          <w:ilvl w:val="0"/>
          <w:numId w:val="27"/>
        </w:numPr>
      </w:pPr>
      <w:r w:rsidRPr="005F0F47">
        <w:lastRenderedPageBreak/>
        <w:t>Hazardous material spill response.</w:t>
      </w:r>
    </w:p>
    <w:p w14:paraId="651018AD" w14:textId="77777777" w:rsidR="005F0F47" w:rsidRPr="005F0F47" w:rsidRDefault="005F0F47" w:rsidP="005F0F47">
      <w:r w:rsidRPr="005F0F47">
        <w:t>In any emergency, remain calm and follow all instructions from managers, floor wardens, or safety personnel. Your serious participation in drills is expected.</w:t>
      </w:r>
    </w:p>
    <w:p w14:paraId="358F93F8" w14:textId="77777777" w:rsidR="005F0F47" w:rsidRPr="005F0F47" w:rsidRDefault="005F0F47" w:rsidP="005F0F47">
      <w:pPr>
        <w:rPr>
          <w:b/>
          <w:bCs/>
        </w:rPr>
      </w:pPr>
      <w:r w:rsidRPr="005F0F47">
        <w:rPr>
          <w:b/>
          <w:bCs/>
        </w:rPr>
        <w:t>IX. Training and Communication</w:t>
      </w:r>
    </w:p>
    <w:p w14:paraId="602C52E1" w14:textId="77777777" w:rsidR="005F0F47" w:rsidRPr="005F0F47" w:rsidRDefault="005F0F47" w:rsidP="005F0F47">
      <w:r w:rsidRPr="005F0F47">
        <w:t>Safety training is an ongoing process, not a one-time event.</w:t>
      </w:r>
    </w:p>
    <w:p w14:paraId="1F746E03" w14:textId="77777777" w:rsidR="005F0F47" w:rsidRPr="005F0F47" w:rsidRDefault="005F0F47" w:rsidP="005F0F47">
      <w:pPr>
        <w:numPr>
          <w:ilvl w:val="0"/>
          <w:numId w:val="28"/>
        </w:numPr>
      </w:pPr>
      <w:r w:rsidRPr="005F0F47">
        <w:t>You'll get a safety orientation when you're hired to cover foundational policies.</w:t>
      </w:r>
    </w:p>
    <w:p w14:paraId="50AD2E9F" w14:textId="77777777" w:rsidR="005F0F47" w:rsidRPr="005F0F47" w:rsidRDefault="005F0F47" w:rsidP="005F0F47">
      <w:pPr>
        <w:numPr>
          <w:ilvl w:val="0"/>
          <w:numId w:val="28"/>
        </w:numPr>
      </w:pPr>
      <w:r w:rsidRPr="005F0F47">
        <w:t>You'll receive job-specific training, in accordance with standards like 29 CFR 1910 Subpart Z (Hazard Communication), where applicable.</w:t>
      </w:r>
    </w:p>
    <w:p w14:paraId="1EE2792F" w14:textId="77777777" w:rsidR="005F0F47" w:rsidRPr="005F0F47" w:rsidRDefault="005F0F47" w:rsidP="005F0F47">
      <w:pPr>
        <w:numPr>
          <w:ilvl w:val="0"/>
          <w:numId w:val="28"/>
        </w:numPr>
      </w:pPr>
      <w:r w:rsidRPr="005F0F47">
        <w:t>We'll hold refresher training at least once a year to keep your knowledge current.</w:t>
      </w:r>
    </w:p>
    <w:p w14:paraId="714FB75E" w14:textId="77777777" w:rsidR="005F0F47" w:rsidRPr="005F0F47" w:rsidRDefault="005F0F47" w:rsidP="005F0F47">
      <w:pPr>
        <w:numPr>
          <w:ilvl w:val="0"/>
          <w:numId w:val="28"/>
        </w:numPr>
      </w:pPr>
      <w:r w:rsidRPr="005F0F47">
        <w:t>We'll communicate safety updates through email, bulletin boards, and safety meetings. Your feedback on training is encouraged to help us improve.</w:t>
      </w:r>
    </w:p>
    <w:p w14:paraId="1A3A934D" w14:textId="77777777" w:rsidR="005F0F47" w:rsidRPr="005F0F47" w:rsidRDefault="005F0F47" w:rsidP="005F0F47">
      <w:pPr>
        <w:rPr>
          <w:b/>
          <w:bCs/>
        </w:rPr>
      </w:pPr>
      <w:r w:rsidRPr="005F0F47">
        <w:rPr>
          <w:b/>
          <w:bCs/>
        </w:rPr>
        <w:t>X. Compliance and Disciplinary Action</w:t>
      </w:r>
    </w:p>
    <w:p w14:paraId="5431B814" w14:textId="77777777" w:rsidR="005F0F47" w:rsidRPr="005F0F47" w:rsidRDefault="005F0F47" w:rsidP="005F0F47">
      <w:r w:rsidRPr="005F0F47">
        <w:t>Following these safety policies is mandatory for everyone. Violations will be addressed through disciplinary action, which is intended to be corrective and to ensure the safety of all employees, not merely punitive. Consequences for violations may include:</w:t>
      </w:r>
    </w:p>
    <w:p w14:paraId="126FBF92" w14:textId="77777777" w:rsidR="005F0F47" w:rsidRPr="005F0F47" w:rsidRDefault="005F0F47" w:rsidP="005F0F47">
      <w:pPr>
        <w:numPr>
          <w:ilvl w:val="0"/>
          <w:numId w:val="29"/>
        </w:numPr>
      </w:pPr>
      <w:r w:rsidRPr="005F0F47">
        <w:t>Verbal or written warnings.</w:t>
      </w:r>
    </w:p>
    <w:p w14:paraId="6414F185" w14:textId="77777777" w:rsidR="005F0F47" w:rsidRPr="005F0F47" w:rsidRDefault="005F0F47" w:rsidP="005F0F47">
      <w:pPr>
        <w:numPr>
          <w:ilvl w:val="0"/>
          <w:numId w:val="29"/>
        </w:numPr>
      </w:pPr>
      <w:r w:rsidRPr="005F0F47">
        <w:t>Required retraining.</w:t>
      </w:r>
    </w:p>
    <w:p w14:paraId="12825EF9" w14:textId="77777777" w:rsidR="005F0F47" w:rsidRPr="005F0F47" w:rsidRDefault="005F0F47" w:rsidP="005F0F47">
      <w:pPr>
        <w:numPr>
          <w:ilvl w:val="0"/>
          <w:numId w:val="29"/>
        </w:numPr>
      </w:pPr>
      <w:r w:rsidRPr="005F0F47">
        <w:t>Suspension or job reassignment.</w:t>
      </w:r>
    </w:p>
    <w:p w14:paraId="2E824043" w14:textId="77777777" w:rsidR="005F0F47" w:rsidRPr="005F0F47" w:rsidRDefault="005F0F47" w:rsidP="005F0F47">
      <w:pPr>
        <w:numPr>
          <w:ilvl w:val="0"/>
          <w:numId w:val="29"/>
        </w:numPr>
      </w:pPr>
      <w:r w:rsidRPr="005F0F47">
        <w:t>Termination for serious or repeated offenses.</w:t>
      </w:r>
    </w:p>
    <w:p w14:paraId="55E820F5" w14:textId="77777777" w:rsidR="005F0F47" w:rsidRPr="005F0F47" w:rsidRDefault="005F0F47" w:rsidP="005F0F47">
      <w:pPr>
        <w:rPr>
          <w:b/>
          <w:bCs/>
        </w:rPr>
      </w:pPr>
      <w:r w:rsidRPr="005F0F47">
        <w:rPr>
          <w:b/>
          <w:bCs/>
        </w:rPr>
        <w:t>XI. Recordkeeping</w:t>
      </w:r>
    </w:p>
    <w:p w14:paraId="45452FF2" w14:textId="77777777" w:rsidR="005F0F47" w:rsidRPr="005F0F47" w:rsidRDefault="005F0F47" w:rsidP="005F0F47">
      <w:r w:rsidRPr="005F0F47">
        <w:t>We will keep detailed records of all safety-related activities, as required by 29 CFR Part 1904. These records are maintained to analyze trends, identify areas for improvement, and demonstrate compliance. They include:</w:t>
      </w:r>
    </w:p>
    <w:p w14:paraId="0A4D21B2" w14:textId="77777777" w:rsidR="005F0F47" w:rsidRPr="005F0F47" w:rsidRDefault="005F0F47" w:rsidP="005F0F47">
      <w:pPr>
        <w:numPr>
          <w:ilvl w:val="0"/>
          <w:numId w:val="30"/>
        </w:numPr>
      </w:pPr>
      <w:r w:rsidRPr="005F0F47">
        <w:t>Work-related injuries and illnesses (OSHA 300 and 301 logs).</w:t>
      </w:r>
    </w:p>
    <w:p w14:paraId="4C1267C7" w14:textId="77777777" w:rsidR="005F0F47" w:rsidRPr="005F0F47" w:rsidRDefault="005F0F47" w:rsidP="005F0F47">
      <w:pPr>
        <w:numPr>
          <w:ilvl w:val="0"/>
          <w:numId w:val="30"/>
        </w:numPr>
      </w:pPr>
      <w:r w:rsidRPr="005F0F47">
        <w:t>Safety training sessions and who attended.</w:t>
      </w:r>
    </w:p>
    <w:p w14:paraId="79242D62" w14:textId="77777777" w:rsidR="005F0F47" w:rsidRPr="005F0F47" w:rsidRDefault="005F0F47" w:rsidP="005F0F47">
      <w:pPr>
        <w:numPr>
          <w:ilvl w:val="0"/>
          <w:numId w:val="30"/>
        </w:numPr>
      </w:pPr>
      <w:r w:rsidRPr="005F0F47">
        <w:t>Incident investigation reports.</w:t>
      </w:r>
    </w:p>
    <w:p w14:paraId="7BEDFE9C" w14:textId="77777777" w:rsidR="005F0F47" w:rsidRPr="005F0F47" w:rsidRDefault="005F0F47" w:rsidP="005F0F47">
      <w:pPr>
        <w:numPr>
          <w:ilvl w:val="0"/>
          <w:numId w:val="30"/>
        </w:numPr>
      </w:pPr>
      <w:r w:rsidRPr="005F0F47">
        <w:t>Safety inspection results and corrective actions taken.</w:t>
      </w:r>
    </w:p>
    <w:p w14:paraId="744DAA2B" w14:textId="77777777" w:rsidR="005F0F47" w:rsidRPr="005F0F47" w:rsidRDefault="005F0F47" w:rsidP="005F0F47">
      <w:pPr>
        <w:rPr>
          <w:b/>
          <w:bCs/>
        </w:rPr>
      </w:pPr>
      <w:r w:rsidRPr="005F0F47">
        <w:rPr>
          <w:b/>
          <w:bCs/>
        </w:rPr>
        <w:t>XII. Policy Review</w:t>
      </w:r>
    </w:p>
    <w:p w14:paraId="62862B6E" w14:textId="77777777" w:rsidR="005F0F47" w:rsidRPr="005F0F47" w:rsidRDefault="005F0F47" w:rsidP="005F0F47">
      <w:r w:rsidRPr="005F0F47">
        <w:lastRenderedPageBreak/>
        <w:t>This policy will be reviewed annually and updated as needed. The review process will consider employee feedback, incident data, changes in our operations, and updates to OSHA standards to ensure the policy remains relevant and effective.</w:t>
      </w:r>
    </w:p>
    <w:p w14:paraId="503D05E2" w14:textId="77777777" w:rsidR="005F0F47" w:rsidRPr="005F0F47" w:rsidRDefault="005F0F47" w:rsidP="005F0F47">
      <w:pPr>
        <w:rPr>
          <w:b/>
          <w:bCs/>
        </w:rPr>
      </w:pPr>
      <w:r w:rsidRPr="005F0F47">
        <w:rPr>
          <w:b/>
          <w:bCs/>
        </w:rPr>
        <w:t>XIII. Supplemental Hazard-Specific Programs</w:t>
      </w:r>
    </w:p>
    <w:p w14:paraId="501790A8" w14:textId="77777777" w:rsidR="005F0F47" w:rsidRPr="005F0F47" w:rsidRDefault="005F0F47" w:rsidP="005F0F47">
      <w:r w:rsidRPr="005F0F47">
        <w:t>This policy may be supplemented by hazard-specific programs such as Lockout/Tagout, Bloodborne Pathogens, or Hazard Communication, depending on worksite operations. These programs provide detailed procedures for high-risk tasks, and employees involved in those tasks will receive specialized training.</w:t>
      </w:r>
    </w:p>
    <w:p w14:paraId="331569E7" w14:textId="77777777" w:rsidR="005F0F47" w:rsidRPr="005F0F47" w:rsidRDefault="005F0F47" w:rsidP="005F0F47">
      <w:pPr>
        <w:rPr>
          <w:b/>
          <w:bCs/>
        </w:rPr>
      </w:pPr>
      <w:r w:rsidRPr="005F0F47">
        <w:rPr>
          <w:b/>
          <w:bCs/>
        </w:rPr>
        <w:t>XIV. Acknowledgment</w:t>
      </w:r>
    </w:p>
    <w:p w14:paraId="578C99D5" w14:textId="77777777" w:rsidR="005F0F47" w:rsidRPr="005F0F47" w:rsidRDefault="005F0F47" w:rsidP="005F0F47">
      <w:r w:rsidRPr="005F0F47">
        <w:t>I have received, read, and understand the [Company Name] Workplace Safety Policy. I agree to follow its rules and do my part to keep our workplace safe.</w:t>
      </w:r>
    </w:p>
    <w:p w14:paraId="47F67531" w14:textId="77777777" w:rsidR="005F0F47" w:rsidRPr="005F0F47" w:rsidRDefault="005F0F47" w:rsidP="005F0F47">
      <w:r w:rsidRPr="005F0F47">
        <w:rPr>
          <w:b/>
          <w:bCs/>
        </w:rPr>
        <w:t>Employee Signature:</w:t>
      </w:r>
      <w:r w:rsidRPr="005F0F47">
        <w:t xml:space="preserve"> _____________________________</w:t>
      </w:r>
    </w:p>
    <w:p w14:paraId="54FAB975" w14:textId="77777777" w:rsidR="005F0F47" w:rsidRPr="005F0F47" w:rsidRDefault="005F0F47" w:rsidP="005F0F47">
      <w:r w:rsidRPr="005F0F47">
        <w:rPr>
          <w:b/>
          <w:bCs/>
        </w:rPr>
        <w:t>Printed Name:</w:t>
      </w:r>
      <w:r w:rsidRPr="005F0F47">
        <w:t xml:space="preserve"> __________________________________</w:t>
      </w:r>
    </w:p>
    <w:p w14:paraId="31A9A37C" w14:textId="77777777" w:rsidR="005F0F47" w:rsidRPr="005F0F47" w:rsidRDefault="005F0F47" w:rsidP="005F0F47">
      <w:r w:rsidRPr="005F0F47">
        <w:rPr>
          <w:b/>
          <w:bCs/>
        </w:rPr>
        <w:t>Date:</w:t>
      </w:r>
      <w:r w:rsidRPr="005F0F47">
        <w:t xml:space="preserve"> __________________________________________</w:t>
      </w:r>
    </w:p>
    <w:p w14:paraId="3F254FFD" w14:textId="77777777" w:rsidR="005F0F47" w:rsidRPr="005F0F47" w:rsidRDefault="005F0F47" w:rsidP="005F0F47"/>
    <w:sectPr w:rsidR="005F0F47" w:rsidRPr="005F0F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CD48" w14:textId="77777777" w:rsidR="000F0D32" w:rsidRDefault="000F0D32" w:rsidP="005F0F47">
      <w:pPr>
        <w:spacing w:after="0" w:line="240" w:lineRule="auto"/>
      </w:pPr>
      <w:r>
        <w:separator/>
      </w:r>
    </w:p>
  </w:endnote>
  <w:endnote w:type="continuationSeparator" w:id="0">
    <w:p w14:paraId="658BCEDC" w14:textId="77777777" w:rsidR="000F0D32" w:rsidRDefault="000F0D32" w:rsidP="005F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C2DD" w14:textId="77777777" w:rsidR="005F0F47" w:rsidRPr="005F0F47" w:rsidRDefault="005F0F47" w:rsidP="005F0F47">
    <w:pPr>
      <w:rPr>
        <w:i/>
        <w:iCs/>
        <w:sz w:val="16"/>
        <w:szCs w:val="16"/>
      </w:rPr>
    </w:pPr>
    <w:r w:rsidRPr="005F0F47">
      <w:rPr>
        <w:i/>
        <w:iCs/>
        <w:sz w:val="16"/>
        <w:szCs w:val="16"/>
      </w:rPr>
      <w:t>This document is a template and must be reviewed and customized to meet your organization's specific operational, legal, and regulatory requirements. Final versions should be reviewed by a qualified legal or safety professional.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0D02" w14:textId="77777777" w:rsidR="000F0D32" w:rsidRDefault="000F0D32" w:rsidP="005F0F47">
      <w:pPr>
        <w:spacing w:after="0" w:line="240" w:lineRule="auto"/>
      </w:pPr>
      <w:r>
        <w:separator/>
      </w:r>
    </w:p>
  </w:footnote>
  <w:footnote w:type="continuationSeparator" w:id="0">
    <w:p w14:paraId="1353B4C4" w14:textId="77777777" w:rsidR="000F0D32" w:rsidRDefault="000F0D32" w:rsidP="005F0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8A"/>
    <w:multiLevelType w:val="multilevel"/>
    <w:tmpl w:val="6DE8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5625"/>
    <w:multiLevelType w:val="multilevel"/>
    <w:tmpl w:val="0E18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10AB3"/>
    <w:multiLevelType w:val="multilevel"/>
    <w:tmpl w:val="5E7E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1266F"/>
    <w:multiLevelType w:val="multilevel"/>
    <w:tmpl w:val="78B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006C2"/>
    <w:multiLevelType w:val="multilevel"/>
    <w:tmpl w:val="C132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046AD"/>
    <w:multiLevelType w:val="multilevel"/>
    <w:tmpl w:val="1C0A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11C9A"/>
    <w:multiLevelType w:val="multilevel"/>
    <w:tmpl w:val="02A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50FAB"/>
    <w:multiLevelType w:val="multilevel"/>
    <w:tmpl w:val="809C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51BBE"/>
    <w:multiLevelType w:val="multilevel"/>
    <w:tmpl w:val="F9D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255B1"/>
    <w:multiLevelType w:val="multilevel"/>
    <w:tmpl w:val="3FDC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1277A"/>
    <w:multiLevelType w:val="multilevel"/>
    <w:tmpl w:val="514C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57BE5"/>
    <w:multiLevelType w:val="multilevel"/>
    <w:tmpl w:val="B326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0062B"/>
    <w:multiLevelType w:val="multilevel"/>
    <w:tmpl w:val="876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26451"/>
    <w:multiLevelType w:val="multilevel"/>
    <w:tmpl w:val="75C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A6387"/>
    <w:multiLevelType w:val="multilevel"/>
    <w:tmpl w:val="E93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F51C6"/>
    <w:multiLevelType w:val="multilevel"/>
    <w:tmpl w:val="DD8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04219"/>
    <w:multiLevelType w:val="multilevel"/>
    <w:tmpl w:val="D060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43CE0"/>
    <w:multiLevelType w:val="multilevel"/>
    <w:tmpl w:val="468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B4DC8"/>
    <w:multiLevelType w:val="multilevel"/>
    <w:tmpl w:val="6C1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354FF"/>
    <w:multiLevelType w:val="multilevel"/>
    <w:tmpl w:val="0D2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20AFE"/>
    <w:multiLevelType w:val="multilevel"/>
    <w:tmpl w:val="A44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15945"/>
    <w:multiLevelType w:val="multilevel"/>
    <w:tmpl w:val="CAC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31E49"/>
    <w:multiLevelType w:val="multilevel"/>
    <w:tmpl w:val="31EE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B263F5"/>
    <w:multiLevelType w:val="multilevel"/>
    <w:tmpl w:val="EA8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1167A"/>
    <w:multiLevelType w:val="multilevel"/>
    <w:tmpl w:val="0E7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F51C2"/>
    <w:multiLevelType w:val="multilevel"/>
    <w:tmpl w:val="AF2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2F3DF1"/>
    <w:multiLevelType w:val="multilevel"/>
    <w:tmpl w:val="2E92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7D3D8E"/>
    <w:multiLevelType w:val="multilevel"/>
    <w:tmpl w:val="6EDE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E2768"/>
    <w:multiLevelType w:val="multilevel"/>
    <w:tmpl w:val="EAC4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FA248F"/>
    <w:multiLevelType w:val="multilevel"/>
    <w:tmpl w:val="8C8A0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937689">
    <w:abstractNumId w:val="25"/>
  </w:num>
  <w:num w:numId="2" w16cid:durableId="828596122">
    <w:abstractNumId w:val="8"/>
  </w:num>
  <w:num w:numId="3" w16cid:durableId="1275937786">
    <w:abstractNumId w:val="24"/>
  </w:num>
  <w:num w:numId="4" w16cid:durableId="1498958646">
    <w:abstractNumId w:val="0"/>
  </w:num>
  <w:num w:numId="5" w16cid:durableId="1700935000">
    <w:abstractNumId w:val="4"/>
  </w:num>
  <w:num w:numId="6" w16cid:durableId="651518251">
    <w:abstractNumId w:val="10"/>
  </w:num>
  <w:num w:numId="7" w16cid:durableId="2048093277">
    <w:abstractNumId w:val="1"/>
  </w:num>
  <w:num w:numId="8" w16cid:durableId="1908151566">
    <w:abstractNumId w:val="2"/>
  </w:num>
  <w:num w:numId="9" w16cid:durableId="1873154469">
    <w:abstractNumId w:val="23"/>
  </w:num>
  <w:num w:numId="10" w16cid:durableId="969287043">
    <w:abstractNumId w:val="13"/>
  </w:num>
  <w:num w:numId="11" w16cid:durableId="1425497147">
    <w:abstractNumId w:val="28"/>
  </w:num>
  <w:num w:numId="12" w16cid:durableId="921795558">
    <w:abstractNumId w:val="9"/>
  </w:num>
  <w:num w:numId="13" w16cid:durableId="667564660">
    <w:abstractNumId w:val="3"/>
  </w:num>
  <w:num w:numId="14" w16cid:durableId="1593466557">
    <w:abstractNumId w:val="15"/>
  </w:num>
  <w:num w:numId="15" w16cid:durableId="558370405">
    <w:abstractNumId w:val="18"/>
  </w:num>
  <w:num w:numId="16" w16cid:durableId="629283231">
    <w:abstractNumId w:val="26"/>
  </w:num>
  <w:num w:numId="17" w16cid:durableId="1906840393">
    <w:abstractNumId w:val="11"/>
  </w:num>
  <w:num w:numId="18" w16cid:durableId="885724739">
    <w:abstractNumId w:val="27"/>
  </w:num>
  <w:num w:numId="19" w16cid:durableId="961034438">
    <w:abstractNumId w:val="17"/>
  </w:num>
  <w:num w:numId="20" w16cid:durableId="897325322">
    <w:abstractNumId w:val="20"/>
  </w:num>
  <w:num w:numId="21" w16cid:durableId="10186359">
    <w:abstractNumId w:val="19"/>
  </w:num>
  <w:num w:numId="22" w16cid:durableId="96677388">
    <w:abstractNumId w:val="7"/>
  </w:num>
  <w:num w:numId="23" w16cid:durableId="738603166">
    <w:abstractNumId w:val="16"/>
  </w:num>
  <w:num w:numId="24" w16cid:durableId="44528405">
    <w:abstractNumId w:val="22"/>
  </w:num>
  <w:num w:numId="25" w16cid:durableId="1283267611">
    <w:abstractNumId w:val="21"/>
  </w:num>
  <w:num w:numId="26" w16cid:durableId="1994093870">
    <w:abstractNumId w:val="29"/>
  </w:num>
  <w:num w:numId="27" w16cid:durableId="1159886646">
    <w:abstractNumId w:val="14"/>
  </w:num>
  <w:num w:numId="28" w16cid:durableId="168906396">
    <w:abstractNumId w:val="6"/>
  </w:num>
  <w:num w:numId="29" w16cid:durableId="1211259310">
    <w:abstractNumId w:val="5"/>
  </w:num>
  <w:num w:numId="30" w16cid:durableId="326830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47"/>
    <w:rsid w:val="000F0D32"/>
    <w:rsid w:val="005F0F47"/>
    <w:rsid w:val="0071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3914"/>
  <w15:chartTrackingRefBased/>
  <w15:docId w15:val="{3445E38F-A962-4D81-9B32-4A7DEBDD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47"/>
    <w:rPr>
      <w:rFonts w:eastAsiaTheme="majorEastAsia" w:cstheme="majorBidi"/>
      <w:color w:val="272727" w:themeColor="text1" w:themeTint="D8"/>
    </w:rPr>
  </w:style>
  <w:style w:type="paragraph" w:styleId="Title">
    <w:name w:val="Title"/>
    <w:basedOn w:val="Normal"/>
    <w:next w:val="Normal"/>
    <w:link w:val="TitleChar"/>
    <w:uiPriority w:val="10"/>
    <w:qFormat/>
    <w:rsid w:val="005F0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47"/>
    <w:pPr>
      <w:spacing w:before="160"/>
      <w:jc w:val="center"/>
    </w:pPr>
    <w:rPr>
      <w:i/>
      <w:iCs/>
      <w:color w:val="404040" w:themeColor="text1" w:themeTint="BF"/>
    </w:rPr>
  </w:style>
  <w:style w:type="character" w:customStyle="1" w:styleId="QuoteChar">
    <w:name w:val="Quote Char"/>
    <w:basedOn w:val="DefaultParagraphFont"/>
    <w:link w:val="Quote"/>
    <w:uiPriority w:val="29"/>
    <w:rsid w:val="005F0F47"/>
    <w:rPr>
      <w:i/>
      <w:iCs/>
      <w:color w:val="404040" w:themeColor="text1" w:themeTint="BF"/>
    </w:rPr>
  </w:style>
  <w:style w:type="paragraph" w:styleId="ListParagraph">
    <w:name w:val="List Paragraph"/>
    <w:basedOn w:val="Normal"/>
    <w:uiPriority w:val="34"/>
    <w:qFormat/>
    <w:rsid w:val="005F0F47"/>
    <w:pPr>
      <w:ind w:left="720"/>
      <w:contextualSpacing/>
    </w:pPr>
  </w:style>
  <w:style w:type="character" w:styleId="IntenseEmphasis">
    <w:name w:val="Intense Emphasis"/>
    <w:basedOn w:val="DefaultParagraphFont"/>
    <w:uiPriority w:val="21"/>
    <w:qFormat/>
    <w:rsid w:val="005F0F47"/>
    <w:rPr>
      <w:i/>
      <w:iCs/>
      <w:color w:val="0F4761" w:themeColor="accent1" w:themeShade="BF"/>
    </w:rPr>
  </w:style>
  <w:style w:type="paragraph" w:styleId="IntenseQuote">
    <w:name w:val="Intense Quote"/>
    <w:basedOn w:val="Normal"/>
    <w:next w:val="Normal"/>
    <w:link w:val="IntenseQuoteChar"/>
    <w:uiPriority w:val="30"/>
    <w:qFormat/>
    <w:rsid w:val="005F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47"/>
    <w:rPr>
      <w:i/>
      <w:iCs/>
      <w:color w:val="0F4761" w:themeColor="accent1" w:themeShade="BF"/>
    </w:rPr>
  </w:style>
  <w:style w:type="character" w:styleId="IntenseReference">
    <w:name w:val="Intense Reference"/>
    <w:basedOn w:val="DefaultParagraphFont"/>
    <w:uiPriority w:val="32"/>
    <w:qFormat/>
    <w:rsid w:val="005F0F47"/>
    <w:rPr>
      <w:b/>
      <w:bCs/>
      <w:smallCaps/>
      <w:color w:val="0F4761" w:themeColor="accent1" w:themeShade="BF"/>
      <w:spacing w:val="5"/>
    </w:rPr>
  </w:style>
  <w:style w:type="paragraph" w:styleId="Header">
    <w:name w:val="header"/>
    <w:basedOn w:val="Normal"/>
    <w:link w:val="HeaderChar"/>
    <w:uiPriority w:val="99"/>
    <w:unhideWhenUsed/>
    <w:rsid w:val="005F0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F47"/>
  </w:style>
  <w:style w:type="paragraph" w:styleId="Footer">
    <w:name w:val="footer"/>
    <w:basedOn w:val="Normal"/>
    <w:link w:val="FooterChar"/>
    <w:uiPriority w:val="99"/>
    <w:unhideWhenUsed/>
    <w:rsid w:val="005F0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1445</Words>
  <Characters>8238</Characters>
  <Application>Microsoft Office Word</Application>
  <DocSecurity>0</DocSecurity>
  <Lines>68</Lines>
  <Paragraphs>19</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Kenedy</dc:creator>
  <cp:keywords/>
  <dc:description/>
  <cp:lastModifiedBy>City of Kenedy</cp:lastModifiedBy>
  <cp:revision>1</cp:revision>
  <dcterms:created xsi:type="dcterms:W3CDTF">2025-09-11T17:13:00Z</dcterms:created>
  <dcterms:modified xsi:type="dcterms:W3CDTF">2025-09-11T17:20:00Z</dcterms:modified>
</cp:coreProperties>
</file>